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CB" w:rsidRDefault="004236CB" w:rsidP="001B36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margin-left:0;margin-top:-32.25pt;width:241.5pt;height:73.45pt;z-index:-251658240;visibility:visible;mso-position-horizontal:center;mso-position-horizontal-relative:margin">
            <v:imagedata r:id="rId7" o:title=""/>
            <w10:wrap anchorx="margin"/>
          </v:shape>
        </w:pict>
      </w:r>
      <w:r>
        <w:rPr>
          <w:noProof/>
          <w:lang w:eastAsia="ru-RU"/>
        </w:rPr>
        <w:pict>
          <v:shape id="Рисунок 8" o:spid="_x0000_s1028" type="#_x0000_t75" style="position:absolute;margin-left:-22.8pt;margin-top:-34.3pt;width:78pt;height:78pt;z-index:-251659264;visibility:visible">
            <v:imagedata r:id="rId8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</w:p>
    <w:p w:rsidR="004236CB" w:rsidRPr="003919CC" w:rsidRDefault="004236CB" w:rsidP="001B3611">
      <w:pPr>
        <w:spacing w:line="240" w:lineRule="auto"/>
        <w:rPr>
          <w:rFonts w:ascii="Verdana" w:hAnsi="Verdana" w:cs="Verdana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919CC">
        <w:rPr>
          <w:rFonts w:ascii="Verdana" w:hAnsi="Verdana" w:cs="Verdana"/>
          <w:noProof/>
          <w:sz w:val="20"/>
          <w:szCs w:val="20"/>
          <w:lang w:eastAsia="ru-RU"/>
        </w:rPr>
        <w:t>проект</w:t>
      </w:r>
    </w:p>
    <w:p w:rsidR="004236CB" w:rsidRPr="005D6C35" w:rsidRDefault="004236CB" w:rsidP="001B3611">
      <w:pPr>
        <w:spacing w:line="240" w:lineRule="auto"/>
        <w:ind w:firstLine="708"/>
        <w:jc w:val="center"/>
        <w:rPr>
          <w:rFonts w:ascii="Verdana" w:hAnsi="Verdana" w:cs="Verdana"/>
          <w:b/>
          <w:bCs/>
          <w:noProof/>
          <w:sz w:val="20"/>
          <w:szCs w:val="20"/>
          <w:lang w:eastAsia="ru-RU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ru-RU"/>
        </w:rPr>
        <w:t>Программа</w:t>
      </w:r>
    </w:p>
    <w:p w:rsidR="004236CB" w:rsidRDefault="004236CB" w:rsidP="001B3611">
      <w:pPr>
        <w:spacing w:line="240" w:lineRule="auto"/>
        <w:ind w:firstLine="708"/>
        <w:jc w:val="center"/>
        <w:rPr>
          <w:rFonts w:ascii="Verdana" w:hAnsi="Verdana" w:cs="Verdana"/>
          <w:b/>
          <w:bCs/>
          <w:noProof/>
          <w:sz w:val="20"/>
          <w:szCs w:val="20"/>
          <w:lang w:eastAsia="ru-RU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ru-RU"/>
        </w:rPr>
        <w:t xml:space="preserve">14 ноября </w:t>
      </w:r>
      <w:r w:rsidRPr="005D6C35">
        <w:rPr>
          <w:rFonts w:ascii="Verdana" w:hAnsi="Verdana" w:cs="Verdana"/>
          <w:b/>
          <w:bCs/>
          <w:noProof/>
          <w:sz w:val="20"/>
          <w:szCs w:val="20"/>
          <w:lang w:eastAsia="ru-RU"/>
        </w:rPr>
        <w:t>2018 года</w:t>
      </w:r>
    </w:p>
    <w:p w:rsidR="004236CB" w:rsidRPr="001622E5" w:rsidRDefault="004236CB" w:rsidP="001622E5">
      <w:pPr>
        <w:spacing w:line="240" w:lineRule="auto"/>
        <w:ind w:firstLine="708"/>
        <w:jc w:val="center"/>
        <w:rPr>
          <w:rFonts w:ascii="Verdana" w:hAnsi="Verdana" w:cs="Verdana"/>
          <w:b/>
          <w:bCs/>
          <w:noProof/>
          <w:sz w:val="20"/>
          <w:szCs w:val="20"/>
          <w:lang w:eastAsia="ru-RU"/>
        </w:rPr>
      </w:pPr>
      <w:r w:rsidRPr="001622E5">
        <w:rPr>
          <w:rFonts w:ascii="Verdana" w:hAnsi="Verdana" w:cs="Verdana"/>
          <w:b/>
          <w:bCs/>
          <w:noProof/>
          <w:sz w:val="20"/>
          <w:szCs w:val="20"/>
          <w:lang w:eastAsia="ru-RU"/>
        </w:rPr>
        <w:t>МГИМО МИД России (Москва, проспект Вернадского, 76)</w:t>
      </w:r>
    </w:p>
    <w:p w:rsidR="004236CB" w:rsidRPr="007241A6" w:rsidRDefault="004236CB" w:rsidP="001B3611">
      <w:pPr>
        <w:spacing w:line="240" w:lineRule="auto"/>
        <w:ind w:left="2124" w:firstLine="708"/>
        <w:rPr>
          <w:rFonts w:ascii="Verdana" w:hAnsi="Verdana" w:cs="Verdana"/>
          <w:noProof/>
          <w:sz w:val="20"/>
          <w:szCs w:val="20"/>
          <w:lang w:eastAsia="ru-RU"/>
        </w:rPr>
      </w:pPr>
    </w:p>
    <w:tbl>
      <w:tblPr>
        <w:tblW w:w="10188" w:type="dxa"/>
        <w:tblInd w:w="-106" w:type="dxa"/>
        <w:tblLook w:val="00A0"/>
      </w:tblPr>
      <w:tblGrid>
        <w:gridCol w:w="2268"/>
        <w:gridCol w:w="7920"/>
      </w:tblGrid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9:00-9:55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Регистрация участников.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9:00-9:55</w:t>
            </w:r>
          </w:p>
        </w:tc>
        <w:tc>
          <w:tcPr>
            <w:tcW w:w="7920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Приветственный чай/кофе.</w:t>
            </w:r>
          </w:p>
        </w:tc>
      </w:tr>
      <w:tr w:rsidR="004236CB" w:rsidRPr="00B974DD" w:rsidTr="002C3195">
        <w:trPr>
          <w:trHeight w:val="1473"/>
        </w:trPr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10:00-11:30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noProof/>
                <w:sz w:val="20"/>
                <w:szCs w:val="20"/>
                <w:lang w:eastAsia="ru-RU"/>
              </w:rPr>
              <w:pict>
                <v:shape id="Рисунок 5" o:spid="_x0000_i1025" type="#_x0000_t75" style="width:70.5pt;height:54pt;visibility:visible">
                  <v:imagedata r:id="rId9" o:title=""/>
                </v:shape>
              </w:pic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Главная сессия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 xml:space="preserve"> «Каспий. Потенциал межгосударственного сотрудничества».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</w:p>
          <w:p w:rsidR="004236CB" w:rsidRPr="00B974DD" w:rsidRDefault="004236CB" w:rsidP="00B974DD">
            <w:pPr>
              <w:pStyle w:val="ListParagraph"/>
              <w:spacing w:after="0" w:line="240" w:lineRule="auto"/>
              <w:rPr>
                <w:rFonts w:ascii="Verdana" w:hAnsi="Verdana" w:cs="Verdana"/>
                <w:caps/>
                <w:sz w:val="20"/>
                <w:szCs w:val="20"/>
              </w:rPr>
            </w:pPr>
          </w:p>
        </w:tc>
      </w:tr>
      <w:tr w:rsidR="004236CB" w:rsidRPr="00B974DD" w:rsidTr="002C3195">
        <w:trPr>
          <w:trHeight w:val="80"/>
        </w:trPr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Место проведения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Конференц зал МГИМО МИД России (на согласовании)</w:t>
            </w:r>
          </w:p>
          <w:p w:rsidR="004236CB" w:rsidRPr="00B974DD" w:rsidRDefault="004236CB" w:rsidP="00B974DD">
            <w:pPr>
              <w:spacing w:after="0" w:line="240" w:lineRule="auto"/>
              <w:ind w:left="159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 xml:space="preserve">Опыт и перспективы развития </w:t>
            </w:r>
            <w:r w:rsidRPr="00B974DD">
              <w:rPr>
                <w:rFonts w:ascii="Verdana" w:eastAsia="Arial Unicode MS" w:hAnsi="Verdana" w:cs="Verdana"/>
                <w:color w:val="000000"/>
                <w:sz w:val="20"/>
                <w:szCs w:val="20"/>
              </w:rPr>
              <w:t>взаимодействия всех прикаспийских государств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974DD">
              <w:rPr>
                <w:rFonts w:ascii="Verdana" w:eastAsia="Arial Unicode MS" w:hAnsi="Verdana" w:cs="Verdana"/>
                <w:color w:val="000000"/>
                <w:sz w:val="20"/>
                <w:szCs w:val="20"/>
              </w:rPr>
              <w:t>для решения важных региональных проблем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 в регионе;  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eastAsia="Arial Unicode MS" w:hAnsi="Verdana" w:cs="Verdana"/>
                <w:color w:val="000000"/>
                <w:sz w:val="20"/>
                <w:szCs w:val="20"/>
              </w:rPr>
              <w:t>развитие</w:t>
            </w: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международного сотрудничества по разработке и внедрению научно-исследовательских проектов, инноваций и подготовки кадров;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экспортный и транзитный потенциал Каспийского региона;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Со-Модераторы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Калюжный Виктор Иванович,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Председатель Наблюдательного совета фонда «Национальный нефтяной институт», Председатель Совета «Наука и инновации Каспия»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Салыгин Валерий Иванович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Директор МИЭП МГИМО МИД России, Президент Международной Академии ТЭК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Вступительное слов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Калюжный Виктор Иванович,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Председатель Наблюдательного совета фонда «Национальный нефтяной институт», Председатель Совета «Наука и инновации Каспия»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Приветственное слово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Абдулатипов Рамазан Гаджимурадович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Специальный представитель Президента Российской Федерации</w:t>
            </w:r>
            <w:r w:rsidRPr="00B974DD">
              <w:rPr>
                <w:rFonts w:ascii="Verdana" w:hAnsi="Verdana" w:cs="Verdana"/>
                <w:sz w:val="20"/>
                <w:szCs w:val="20"/>
                <w:lang w:val="en-US"/>
              </w:rPr>
              <w:t> 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по вопросам гуманитарного и экономического сотрудничества с государствами Каспийского региона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Приветствия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Братчиков Игорь Борисович,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Спецпредставитель Президента России по вопросам делимитации и демаркации границ России со странами СНГ, Посол по особым поручениям МИД России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Исполком СНГ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Полад Бюльбюль оглы,</w:t>
            </w:r>
            <w:r w:rsidRPr="00B974DD">
              <w:rPr>
                <w:rFonts w:ascii="Arial" w:hAnsi="Arial" w:cs="Arial"/>
                <w:color w:val="494C50"/>
                <w:sz w:val="20"/>
                <w:szCs w:val="20"/>
                <w:shd w:val="clear" w:color="auto" w:fill="FFFFFF"/>
              </w:rPr>
              <w:t xml:space="preserve">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Чрезвычайный и полномочный Посол </w:t>
            </w:r>
            <w:r w:rsidRPr="00B974DD">
              <w:rPr>
                <w:rFonts w:ascii="Verdana" w:hAnsi="Verdana" w:cs="Verdana"/>
                <w:sz w:val="20"/>
                <w:szCs w:val="20"/>
              </w:rPr>
              <w:br/>
              <w:t>Азербайджанской Республики в Российской Федерации</w:t>
            </w:r>
          </w:p>
          <w:p w:rsidR="004236CB" w:rsidRPr="00B974DD" w:rsidRDefault="004236CB" w:rsidP="00B974DD">
            <w:pPr>
              <w:spacing w:after="0" w:line="240" w:lineRule="auto"/>
              <w:ind w:left="28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Мехди Санаи,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Чрезвычайный и Полномочный Посол Исламской Республики Иран в Российской Федерации</w:t>
            </w:r>
          </w:p>
          <w:p w:rsidR="004236CB" w:rsidRPr="00B974DD" w:rsidRDefault="004236CB" w:rsidP="00B974DD">
            <w:pPr>
              <w:spacing w:after="0" w:line="240" w:lineRule="auto"/>
              <w:ind w:left="28"/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  <w:t xml:space="preserve">Тасмагамбетов Имангали, </w:t>
            </w:r>
            <w:r w:rsidRPr="00B974D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Чрезвычайный и Полномочный Посол Республики Казахстан в Российской Федерации</w:t>
            </w:r>
          </w:p>
          <w:p w:rsidR="004236CB" w:rsidRPr="00B974DD" w:rsidRDefault="004236CB" w:rsidP="00B974DD">
            <w:pPr>
              <w:spacing w:after="0" w:line="240" w:lineRule="auto"/>
              <w:ind w:left="28"/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  <w:t>Батыр Ниязлиев,</w:t>
            </w:r>
            <w:r w:rsidRPr="00B974D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Чрезвычайный и полномочный Посол </w:t>
            </w:r>
            <w:r w:rsidRPr="00B974D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br/>
              <w:t>Туркменистана в Российской Федерации</w:t>
            </w:r>
          </w:p>
          <w:p w:rsidR="004236CB" w:rsidRPr="00B974DD" w:rsidRDefault="004236CB" w:rsidP="00B974DD">
            <w:pPr>
              <w:spacing w:after="0" w:line="240" w:lineRule="auto"/>
              <w:ind w:left="28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  <w:t>Исполком СНГ</w:t>
            </w:r>
          </w:p>
          <w:p w:rsidR="004236CB" w:rsidRPr="00B974DD" w:rsidRDefault="004236CB" w:rsidP="00B974DD">
            <w:pPr>
              <w:spacing w:after="0" w:line="240" w:lineRule="auto"/>
              <w:ind w:left="28"/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  <w:t>ЕАЭС</w:t>
            </w:r>
          </w:p>
          <w:p w:rsidR="004236CB" w:rsidRPr="00B974DD" w:rsidRDefault="004236CB" w:rsidP="00B974DD">
            <w:pPr>
              <w:spacing w:after="0" w:line="240" w:lineRule="auto"/>
              <w:ind w:left="28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Ключевой доклад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Бондур Валерий Григорьевич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Академик Российской Академии Наук, Вице-Президент РАН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Яновский Анатолий Борисович,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Заместитель Министра энергетики Российской Федерации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Министерство природных ресурсов и экологии Российской Федерации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Орденов Геннадий Иванович,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Член Комитета Совета Федерации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Федерального Собрания Российской Федерации по аграрно-продовольственной политике и природопользованию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Министерство Российской Федерации по делам гражданской обороны, чрезвычайным ситуациям и ликвидации последствий стихийных бедствий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Вице-Президент ПАО «ЛУКОЙЛ»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Ушивцев</w:t>
            </w: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B974DD">
                <w:rPr>
                  <w:rStyle w:val="Hyperlink"/>
                  <w:rFonts w:ascii="Verdana" w:hAnsi="Verdana" w:cs="Verdana"/>
                  <w:b/>
                  <w:bCs/>
                  <w:color w:val="000000"/>
                  <w:sz w:val="20"/>
                  <w:szCs w:val="20"/>
                  <w:u w:val="none"/>
                </w:rPr>
                <w:t>Владимир Борисович</w:t>
              </w:r>
            </w:hyperlink>
            <w:r w:rsidRPr="00B974DD">
              <w:rPr>
                <w:rFonts w:ascii="Verdana" w:hAnsi="Verdana" w:cs="Verdana"/>
                <w:sz w:val="20"/>
                <w:szCs w:val="20"/>
              </w:rPr>
              <w:t xml:space="preserve">, Директор Каспийского филиала ИО РАН 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Гелдиев Отузбай Аннабаевич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Директор Института химии Академии Наук Туркменистана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Вице-Президент компании «СОКАР» (Азербайджан)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Генеральный секретарь Ассамблеи народов ЕврАзии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Абдурахманов Гайирбег Магомедович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Директор Института экологии и устойчивого развития Дагестанского государственного университета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11:30-12:00</w:t>
            </w:r>
          </w:p>
        </w:tc>
        <w:tc>
          <w:tcPr>
            <w:tcW w:w="7920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Перерыв на чай/кофе.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12:00-13:00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ind w:left="159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11-й «Каспийский энергетический форум».</w:t>
            </w:r>
          </w:p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2060"/>
                <w:sz w:val="18"/>
                <w:szCs w:val="18"/>
              </w:rPr>
              <w:t>Рабочие языки: русский, английский.</w:t>
            </w:r>
          </w:p>
          <w:p w:rsidR="004236CB" w:rsidRPr="00B974DD" w:rsidRDefault="004236CB" w:rsidP="00B974DD">
            <w:pPr>
              <w:pStyle w:val="ListParagraph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Место проведения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spacing w:after="0" w:line="240" w:lineRule="auto"/>
              <w:ind w:left="141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Конференц зал МГИМО МИД России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разработка трансграничных нефтегазовых месторождений;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position w:val="1"/>
                <w:sz w:val="20"/>
                <w:szCs w:val="20"/>
              </w:rPr>
              <w:t>юридический статус морских стационарных платформ;</w:t>
            </w: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строительство и эксплуатацию международных трубопроводов по дну Каспийского моря;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мониторинг акватории Каспия и прогноз опасных природных и техногенных явлений в зонах разработки углеводородов;</w:t>
            </w:r>
          </w:p>
          <w:p w:rsidR="004236CB" w:rsidRPr="00B974DD" w:rsidRDefault="004236CB" w:rsidP="00B974D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инновации в сфере разведки, добычи и переработки нефти, природного и попутного газа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модернизация энергетических объектов в странах региона;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развитие в странах Каспия «экологически чистой» («зелёной») энергетики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атомная энергетика в странах Каспия-перспективные направления развития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Со-модераторы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Ляшко Николай Николаевич,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Генеральный директор ООО «ЛУКОЙЛ Нижневолжскнефть»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МИЭП МГИМО МИД России (уточняется)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Фархад Хатиби,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Управляющий директор компании «КЕПКО» Исламской Республики Иран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Мастепанов Алексей Михайлович,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Заведующий Аналитическим центром энергетической политики и безопасности Института проблем нефти и газа РАН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Ягафаров Азат Фердинандович,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Заместитель Генерального директора- директор представительства ПАО «Татнефть» в Москве  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Эркенова Светлана Кази-Магометовна,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национальный эксперт центра международного промышленного сотрудничества ООН по промышленному развитию (ЮНИДО) в РФ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Стребков Дмитрий Семенович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, Научный руководитель ФГБНУ «Федеральный научный агроинженерный центр ВИМ»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Федотов Игорь Борисович, Волгограднипиморнефть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МИЭП МГИМО МИД РОССИИ (уточняется)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ПАО «Интер РАО»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Щепетина Татьяна Дмитриевна,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начальник лаборатории КЦЯТ (Курчатовский центр ядерных технологий) НИЦ КИ</w:t>
            </w: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Сиротинский Юрий Владимирович, </w:t>
            </w: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Заведующий межведомственной лабораторией ФГБУН «ИФХЭ РАН»</w:t>
            </w: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4236CB" w:rsidRPr="00B974DD" w:rsidRDefault="004236CB" w:rsidP="00B974DD">
            <w:pPr>
              <w:spacing w:after="0"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13:00-14:00</w:t>
            </w:r>
          </w:p>
        </w:tc>
        <w:tc>
          <w:tcPr>
            <w:tcW w:w="7920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Перерыв на обед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14:00-16:00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 xml:space="preserve">сессия </w:t>
            </w:r>
          </w:p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«природные Ресурсы и экология Каспия»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Место проведения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54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Природные ресурсы и экосистема Каспийского моря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54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биологические ресурсы Каспия- сохранение и воспроизводство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изменения климата, колебания уровня моя и проблемы опустынивания и деградации земель Прикаспия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многоуровневый экологический</w:t>
            </w: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мониторинг Каспия и прогноз опасных природных и техногенных явлений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морские геолого-геофизические исследования Каспия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54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охрана морской среды при недропользовании на Каспийском море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перспективы развития «экологически чистой» («зелёной») энергетики в странах Каспия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54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экологическое образование;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8"/>
              </w:numPr>
              <w:spacing w:after="0" w:line="254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bookmarkStart w:id="0" w:name="BM422"/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молодые ученые в научных исследованиях природной среды Каспия</w:t>
            </w:r>
            <w:bookmarkEnd w:id="0"/>
          </w:p>
          <w:p w:rsidR="004236CB" w:rsidRPr="00B974DD" w:rsidRDefault="004236CB" w:rsidP="00B974DD">
            <w:pPr>
              <w:pStyle w:val="ListParagraph"/>
              <w:spacing w:after="0" w:line="254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Со-Модераторы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Представитель Минприроды России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 (кандидатура уточняется)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Росприроднадзор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Соломина Ольга Николаевна,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врио директора ФГБУН «Институт географии РАН»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Сердар Аллеков,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Директор Центрального аппарата Общества охраны природы Туркменистан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hyperlink r:id="rId11" w:history="1">
              <w:r w:rsidRPr="00B974DD">
                <w:rPr>
                  <w:rStyle w:val="Hyperlink"/>
                  <w:rFonts w:ascii="Verdana" w:hAnsi="Verdana" w:cs="Verdana"/>
                  <w:b/>
                  <w:bCs/>
                  <w:color w:val="auto"/>
                  <w:sz w:val="20"/>
                  <w:szCs w:val="20"/>
                  <w:u w:val="none"/>
                </w:rPr>
                <w:t>Данилов-Данильян Виктор Иванович</w:t>
              </w:r>
            </w:hyperlink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директор ФГБУН «Институт водных проблем РАН»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Мильчакова Наталия Афанасьевна,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Заместитель директора по научной работе ФГБУН «Институт морских биологических исследований имени А.О. Ковалевского РАН»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Добролюбов Сергей Анатольевич,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Декан географического факультета   МГУ им. М.В. Ломоносова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Абдурахманов Гайирбег Магомедович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Директор Института экологии и устойчивого развития Дагестанского государственного университета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bookmarkStart w:id="1" w:name="Pugachev"/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Пугачев Олег Николаевич,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Академик РАН, </w:t>
            </w:r>
            <w:bookmarkEnd w:id="1"/>
            <w:r w:rsidRPr="00B974DD">
              <w:rPr>
                <w:rFonts w:ascii="Verdana" w:hAnsi="Verdana" w:cs="Verdana"/>
                <w:sz w:val="20"/>
                <w:szCs w:val="20"/>
              </w:rPr>
              <w:t xml:space="preserve">Директор Зоологического института РАН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Колончин Кирилл Викторович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Директор ФГБНУ «Всероссийский научно-исследовательский институт рыбного хозяйства и океанографии»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Мирзоян Арсен Вячеславович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директор ФГБНУ «КаспНИРХ»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Коновалов Сергей Карпович,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 Директор ФГБУН «Морской гидрофизический институт РАН»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Сычев Юрий Федорович,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директор ФГБУ «Государственный океанографический институт им. Н.Н. Зубова»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Горелов Александр Германович,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И.о. директора</w:t>
            </w:r>
            <w:r w:rsidRPr="00B974DD">
              <w:rPr>
                <w:color w:val="000000"/>
              </w:rPr>
              <w:t xml:space="preserve">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ВНИИГЕОСИСТЕМ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Островская Елена Васильевна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врио директора Каспийского морского научно-исследовательского центра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Ушивцев</w:t>
            </w:r>
            <w:r w:rsidRPr="00B974DD">
              <w:rPr>
                <w:rFonts w:ascii="Verdana" w:hAnsi="Verdana" w:cs="Verdana"/>
                <w:color w:val="444455"/>
                <w:sz w:val="18"/>
                <w:szCs w:val="18"/>
                <w:lang w:eastAsia="ru-RU"/>
              </w:rPr>
              <w:t xml:space="preserve"> 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Владимир Борисович,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Директор Каспийского филиала Института Океанологии им. П.П. Ширшова РАН 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  <w:u w:val="single"/>
              </w:rPr>
              <w:t>Доклад-презентация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 «Природоподобные биотехнологии для оздоровления Каспийского моря» 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Ипатов Александр Васильевич,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Научный руководитель ФГБУН «Институт прикладной астрономии РАН»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Десинов Лев Васильевич,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Заведующий лабораторией дистанционного зондирования Земли Института географии РАН, Член-корреспондент Академии космонавтики России</w:t>
            </w:r>
          </w:p>
          <w:p w:rsidR="004236CB" w:rsidRPr="00B974DD" w:rsidRDefault="004236CB" w:rsidP="00B974DD">
            <w:pPr>
              <w:spacing w:after="0" w:line="240" w:lineRule="auto"/>
              <w:rPr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Матвиенко Геннадий Григорьевич</w:t>
            </w: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, Директор ФГБУН «Институт оптики атмосферы имени В. Е. Зуева СО РАН»</w:t>
            </w:r>
            <w:r w:rsidRPr="00B974DD">
              <w:rPr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Стребков Дмитрий Семенович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Академик РАН, Научный руководитель ФГБНУ «Федеральный научный агроинженерный центр ВИМ»</w:t>
            </w:r>
          </w:p>
        </w:tc>
      </w:tr>
      <w:tr w:rsidR="004236CB" w:rsidRPr="00B974DD" w:rsidTr="002C3195">
        <w:tc>
          <w:tcPr>
            <w:tcW w:w="2268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16:00-16:30</w:t>
            </w:r>
          </w:p>
        </w:tc>
        <w:tc>
          <w:tcPr>
            <w:tcW w:w="7920" w:type="dxa"/>
            <w:shd w:val="clear" w:color="auto" w:fill="DEEAF6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Перерыв на чай/кофе.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14:00-18:00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Вторая Международная конференция</w:t>
            </w:r>
          </w:p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«Молодежный Каспийский диалог и инновационное предпринимательство».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</w:pPr>
            <w:r w:rsidRPr="00B974DD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Место проведения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опыт альянса университетов и промышленных компаний стран Каспия;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университетские центры как пространства создания инноваций и совместных проектов научно-технического развития;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 xml:space="preserve">сотрудничество молодежных организаций и студенческих сообществ для сохранения экосистемы Каспийского моря; 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межвузовское сотрудничество стран Каспия в развитии дистанционного образования;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 xml:space="preserve">подготовка кадров в ВУЗах </w:t>
            </w:r>
            <w:r w:rsidRPr="00B974D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для передовых технологий;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pStyle w:val="ListParagraph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Со-модераторы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spacing w:after="0" w:line="240" w:lineRule="auto"/>
              <w:ind w:left="28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 (уточняется)</w:t>
            </w:r>
          </w:p>
          <w:p w:rsidR="004236CB" w:rsidRPr="00B974DD" w:rsidRDefault="004236CB" w:rsidP="00B974DD">
            <w:pPr>
              <w:pStyle w:val="ListParagraph"/>
              <w:spacing w:after="0" w:line="240" w:lineRule="auto"/>
              <w:ind w:left="28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Жильцов Сергей Сергеевич, 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Заведующий кафедрой политологии и политической философии Дипломатической академии МИД России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Приглашенные докладчики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Министерство науки и высшего образования Российской Федерации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Росмолодежь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Россошанская Залина Анатольевна,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генеральный директор - ПОО МХЦ "Босфор" (Туркменистан)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Жильцов Сергей Сергеевич, 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Заведующий кафедрой политологии и политической философии Дипломатической академии МИД России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МИЭП МГИМО МИД России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Волкова Ирина Владимировна,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 Заместитель директора Института рыбного хозяйства, биологии и природопользования Астраханского ГТУ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Институт экологии и устойчивого развития Дагестанского государственного университета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16:30-18:00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Сессия</w:t>
            </w:r>
          </w:p>
          <w:p w:rsidR="004236CB" w:rsidRPr="00B974DD" w:rsidRDefault="004236CB" w:rsidP="00B974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«Туризм и отдых на Каспии. Перспективы круизных программ»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Место проведения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7920" w:type="dxa"/>
          </w:tcPr>
          <w:p w:rsidR="004236CB" w:rsidRPr="00B974DD" w:rsidRDefault="004236CB" w:rsidP="00B97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разработка новых туристских маршрутов в странах Каспия;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проектирование туристско-рекреационных зон Каспийского побережья, электронных баз данных, каталогов туристско-рекреационных ресурсов стран Каспия;</w:t>
            </w:r>
          </w:p>
          <w:p w:rsidR="004236CB" w:rsidRPr="00B974DD" w:rsidRDefault="004236CB" w:rsidP="00B97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разработка инвестиционно привлекательных международных проектов в сфере туризма;</w:t>
            </w: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Со-Модераторы</w:t>
            </w:r>
            <w:bookmarkStart w:id="2" w:name="_GoBack"/>
            <w:bookmarkEnd w:id="2"/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Представитель Ростуризма (на согласовании)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Кружалин Виктор Иванович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заведующий кафедрой</w:t>
            </w:r>
            <w:r w:rsidRPr="00B974DD">
              <w:rPr>
                <w:rFonts w:ascii="Verdana" w:hAnsi="Verdana" w:cs="Verdana"/>
                <w:b/>
                <w:bCs/>
                <w:color w:val="364464"/>
                <w:kern w:val="36"/>
                <w:sz w:val="20"/>
                <w:szCs w:val="20"/>
                <w:lang w:eastAsia="ru-RU"/>
              </w:rPr>
              <w:t xml:space="preserve">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рекреационной географии и туризма Географического факультета МГУ им. М.В. Ломоносова МГУ им. М.В. Ломоносова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Приглашенные докладчики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Ростуризм (кандидатура 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Кружалин Виктор Иванович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, заведующий кафедрой</w:t>
            </w:r>
            <w:r w:rsidRPr="00B974DD">
              <w:rPr>
                <w:rFonts w:ascii="Verdana" w:hAnsi="Verdana" w:cs="Verdana"/>
                <w:b/>
                <w:bCs/>
                <w:color w:val="364464"/>
                <w:kern w:val="36"/>
                <w:sz w:val="20"/>
                <w:szCs w:val="20"/>
                <w:lang w:eastAsia="ru-RU"/>
              </w:rPr>
              <w:t xml:space="preserve">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рекреационной географии и туризма Географического факультета</w:t>
            </w: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МГУ им. М.В. Ломоносова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Проректор МГИИТ им. Ю.А. Сенкевича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Сахаров Александр Николаевич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B974DD">
              <w:rPr>
                <w:rFonts w:ascii="Verdana" w:hAnsi="Verdana" w:cs="Verdana"/>
                <w:color w:val="000000"/>
                <w:sz w:val="20"/>
                <w:szCs w:val="20"/>
              </w:rPr>
              <w:t>Генеральный директор ТК «Инфофлот»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Руководители круизных компаний стран Каспия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Руководители национальных каспийских пароходств стран Каспия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Дектярь Светлана Васильевна,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директор Института гостиничного бизнеса и туризма РУДН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sz w:val="20"/>
                <w:szCs w:val="20"/>
              </w:rPr>
              <w:t>Национальная курортная Ассоциация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МГИМО МИД РОССИИ (уточняется)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Ирисова Татьяна Александровна, </w:t>
            </w:r>
            <w:r w:rsidRPr="00B974DD">
              <w:rPr>
                <w:rFonts w:ascii="Verdana" w:hAnsi="Verdana" w:cs="Verdana"/>
                <w:sz w:val="20"/>
                <w:szCs w:val="20"/>
              </w:rPr>
              <w:t>доцент Кафедры туризма Московского государственного института индустрии туризма имени Ю.А. Сенкевича</w:t>
            </w:r>
          </w:p>
        </w:tc>
      </w:tr>
      <w:tr w:rsidR="004236CB" w:rsidRPr="00B974DD" w:rsidTr="002C3195">
        <w:trPr>
          <w:trHeight w:val="87"/>
        </w:trPr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B974DD">
              <w:rPr>
                <w:rFonts w:ascii="Verdana" w:hAnsi="Verdana" w:cs="Verdana"/>
                <w:b/>
                <w:bCs/>
                <w:sz w:val="20"/>
                <w:szCs w:val="20"/>
              </w:rPr>
              <w:t>Оганесян Сергей Саядович</w:t>
            </w:r>
            <w:r w:rsidRPr="00B974DD">
              <w:rPr>
                <w:rFonts w:ascii="Verdana" w:hAnsi="Verdana" w:cs="Verdana"/>
                <w:sz w:val="20"/>
                <w:szCs w:val="20"/>
              </w:rPr>
              <w:t xml:space="preserve">, Член Совета «Наука и Инновации Каспия», главный научный сотрудник ФКУ НИИ ФСИН России </w:t>
            </w:r>
          </w:p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CB" w:rsidRPr="00B974DD" w:rsidTr="002C3195">
        <w:tc>
          <w:tcPr>
            <w:tcW w:w="2268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236CB" w:rsidRPr="00B974DD" w:rsidRDefault="004236CB" w:rsidP="00B974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236CB" w:rsidRPr="00AA79B1" w:rsidRDefault="004236CB" w:rsidP="001B3611">
      <w:pPr>
        <w:spacing w:line="240" w:lineRule="auto"/>
        <w:ind w:left="2124" w:firstLine="708"/>
        <w:rPr>
          <w:rFonts w:ascii="Verdana" w:hAnsi="Verdana" w:cs="Verdana"/>
          <w:sz w:val="20"/>
          <w:szCs w:val="20"/>
        </w:rPr>
      </w:pPr>
    </w:p>
    <w:p w:rsidR="004236CB" w:rsidRPr="00AA79B1" w:rsidRDefault="004236CB" w:rsidP="001B3611">
      <w:pPr>
        <w:spacing w:line="240" w:lineRule="auto"/>
        <w:ind w:left="2124" w:firstLine="708"/>
        <w:rPr>
          <w:rFonts w:ascii="Verdana" w:hAnsi="Verdana" w:cs="Verdana"/>
          <w:sz w:val="20"/>
          <w:szCs w:val="20"/>
        </w:rPr>
      </w:pPr>
      <w:bookmarkStart w:id="3" w:name="_PictureBullets"/>
      <w:r w:rsidRPr="004822C3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6" type="#_x0000_t75" style="width:9pt;height:9pt" o:bullet="t">
            <v:imagedata r:id="rId12" o:title=""/>
          </v:shape>
        </w:pict>
      </w:r>
      <w:bookmarkEnd w:id="3"/>
    </w:p>
    <w:sectPr w:rsidR="004236CB" w:rsidRPr="00AA79B1" w:rsidSect="00221E0B">
      <w:footerReference w:type="default" r:id="rId13"/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CB" w:rsidRDefault="004236CB" w:rsidP="00221E0B">
      <w:pPr>
        <w:spacing w:after="0" w:line="240" w:lineRule="auto"/>
      </w:pPr>
      <w:r>
        <w:separator/>
      </w:r>
    </w:p>
  </w:endnote>
  <w:endnote w:type="continuationSeparator" w:id="0">
    <w:p w:rsidR="004236CB" w:rsidRDefault="004236CB" w:rsidP="0022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CB" w:rsidRPr="00AC4F26" w:rsidRDefault="004236CB" w:rsidP="00221E0B">
    <w:pPr>
      <w:pStyle w:val="Footer"/>
      <w:ind w:left="-709"/>
      <w:rPr>
        <w:b/>
        <w:bCs/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182pt;margin-top:.8pt;width:222pt;height:80.25pt;z-index:-251656192;visibility:visible;mso-position-horizontal:right;mso-position-horizontal-relative:margin">
          <v:imagedata r:id="rId1" o:title=""/>
          <w10:wrap anchorx="margin"/>
        </v:shape>
      </w:pict>
    </w:r>
    <w:r w:rsidRPr="00AC4F26">
      <w:rPr>
        <w:b/>
        <w:bCs/>
        <w:lang w:val="en-US"/>
      </w:rPr>
      <w:t xml:space="preserve">IEF Caspian Dialogue Operators: </w:t>
    </w:r>
  </w:p>
  <w:p w:rsidR="004236CB" w:rsidRDefault="004236CB" w:rsidP="00221E0B">
    <w:pPr>
      <w:pStyle w:val="Footer"/>
      <w:ind w:left="-709"/>
      <w:rPr>
        <w:lang w:val="en-US"/>
      </w:rPr>
    </w:pPr>
    <w:r w:rsidRPr="00AC4F26">
      <w:rPr>
        <w:lang w:val="en-US"/>
      </w:rPr>
      <w:t>Board of "Science and Innovation of the Caspian Sea"</w:t>
    </w:r>
    <w:r>
      <w:rPr>
        <w:lang w:val="en-US"/>
      </w:rPr>
      <w:t xml:space="preserve"> and</w:t>
    </w:r>
  </w:p>
  <w:p w:rsidR="004236CB" w:rsidRDefault="004236CB" w:rsidP="00221E0B">
    <w:pPr>
      <w:pStyle w:val="Footer"/>
      <w:ind w:left="-709"/>
      <w:rPr>
        <w:lang w:val="en-US"/>
      </w:rPr>
    </w:pPr>
    <w:r>
      <w:rPr>
        <w:lang w:val="en-US"/>
      </w:rPr>
      <w:t>Rosc</w:t>
    </w:r>
    <w:r w:rsidRPr="00221E0B">
      <w:rPr>
        <w:lang w:val="en-US"/>
      </w:rPr>
      <w:t xml:space="preserve">on Information and Consulting Center: </w:t>
    </w:r>
  </w:p>
  <w:p w:rsidR="004236CB" w:rsidRPr="00C90D22" w:rsidRDefault="004236CB" w:rsidP="00C90D22">
    <w:pPr>
      <w:pStyle w:val="Footer"/>
      <w:ind w:left="-709"/>
      <w:rPr>
        <w:u w:val="single"/>
      </w:rPr>
    </w:pPr>
    <w:r w:rsidRPr="00C90D22">
      <w:t xml:space="preserve">Контакты: +79161319059, </w:t>
    </w:r>
    <w:r w:rsidRPr="00C90D22">
      <w:rPr>
        <w:lang w:val="en-US"/>
      </w:rPr>
      <w:t>e</w:t>
    </w:r>
    <w:r w:rsidRPr="00C90D22">
      <w:t>-</w:t>
    </w:r>
    <w:r w:rsidRPr="00C90D22">
      <w:rPr>
        <w:lang w:val="en-US"/>
      </w:rPr>
      <w:t>mail</w:t>
    </w:r>
    <w:r w:rsidRPr="00C90D22">
      <w:t xml:space="preserve">: </w:t>
    </w:r>
    <w:hyperlink r:id="rId2" w:history="1">
      <w:r w:rsidRPr="00C90D22">
        <w:rPr>
          <w:rStyle w:val="Hyperlink"/>
          <w:lang w:val="en-US"/>
        </w:rPr>
        <w:t>caspiancouncil</w:t>
      </w:r>
      <w:r w:rsidRPr="00C90D22">
        <w:rPr>
          <w:rStyle w:val="Hyperlink"/>
        </w:rPr>
        <w:t>@</w:t>
      </w:r>
      <w:r w:rsidRPr="00C90D22">
        <w:rPr>
          <w:rStyle w:val="Hyperlink"/>
          <w:lang w:val="en-US"/>
        </w:rPr>
        <w:t>mail</w:t>
      </w:r>
      <w:r w:rsidRPr="00C90D22">
        <w:rPr>
          <w:rStyle w:val="Hyperlink"/>
        </w:rPr>
        <w:t>.</w:t>
      </w:r>
      <w:r w:rsidRPr="00C90D22">
        <w:rPr>
          <w:rStyle w:val="Hyperlink"/>
          <w:lang w:val="en-US"/>
        </w:rPr>
        <w:t>ru</w:t>
      </w:r>
    </w:hyperlink>
    <w:r w:rsidRPr="00C90D22">
      <w:rPr>
        <w:u w:val="single"/>
      </w:rPr>
      <w:t xml:space="preserve">, </w:t>
    </w:r>
  </w:p>
  <w:p w:rsidR="004236CB" w:rsidRPr="00221E0B" w:rsidRDefault="004236CB" w:rsidP="00221E0B">
    <w:pPr>
      <w:pStyle w:val="Footer"/>
      <w:ind w:left="-709"/>
      <w:rPr>
        <w:lang w:val="en-US"/>
      </w:rPr>
    </w:pPr>
    <w:hyperlink r:id="rId3" w:history="1">
      <w:r w:rsidRPr="00C90D22">
        <w:rPr>
          <w:rStyle w:val="Hyperlink"/>
          <w:lang w:val="en-US"/>
        </w:rPr>
        <w:t>ros-con@mail.ru</w:t>
      </w:r>
    </w:hyperlink>
    <w:r w:rsidRPr="00C90D22">
      <w:rPr>
        <w:lang w:val="en-US"/>
      </w:rPr>
      <w:t xml:space="preserve">, </w:t>
    </w:r>
    <w:r>
      <w:rPr>
        <w:lang w:val="en-US"/>
      </w:rPr>
      <w:t>caspiansovet.ru, www.ros</w:t>
    </w:r>
    <w:r w:rsidRPr="00221E0B">
      <w:rPr>
        <w:lang w:val="en-US"/>
      </w:rPr>
      <w:t>con</w:t>
    </w:r>
    <w:r>
      <w:rPr>
        <w:lang w:val="en-US"/>
      </w:rPr>
      <w:t>-center</w:t>
    </w:r>
    <w:r w:rsidRPr="00221E0B">
      <w:rPr>
        <w:lang w:val="en-US"/>
      </w:rPr>
      <w:t>.ru.</w:t>
    </w:r>
  </w:p>
  <w:p w:rsidR="004236CB" w:rsidRPr="00221E0B" w:rsidRDefault="004236C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CB" w:rsidRDefault="004236CB" w:rsidP="00221E0B">
      <w:pPr>
        <w:spacing w:after="0" w:line="240" w:lineRule="auto"/>
      </w:pPr>
      <w:r>
        <w:separator/>
      </w:r>
    </w:p>
  </w:footnote>
  <w:footnote w:type="continuationSeparator" w:id="0">
    <w:p w:rsidR="004236CB" w:rsidRDefault="004236CB" w:rsidP="0022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F8"/>
    <w:multiLevelType w:val="hybridMultilevel"/>
    <w:tmpl w:val="271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965F97"/>
    <w:multiLevelType w:val="hybridMultilevel"/>
    <w:tmpl w:val="28D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8E65C2"/>
    <w:multiLevelType w:val="hybridMultilevel"/>
    <w:tmpl w:val="36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047EA5"/>
    <w:multiLevelType w:val="hybridMultilevel"/>
    <w:tmpl w:val="6F78D50C"/>
    <w:lvl w:ilvl="0" w:tplc="D172ADA4">
      <w:start w:val="1"/>
      <w:numFmt w:val="bullet"/>
      <w:lvlText w:val=""/>
      <w:lvlJc w:val="left"/>
      <w:pPr>
        <w:ind w:left="1097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4">
    <w:nsid w:val="55252185"/>
    <w:multiLevelType w:val="hybridMultilevel"/>
    <w:tmpl w:val="64D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5A694C"/>
    <w:multiLevelType w:val="hybridMultilevel"/>
    <w:tmpl w:val="9D3C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7A672720"/>
    <w:multiLevelType w:val="hybridMultilevel"/>
    <w:tmpl w:val="411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E0"/>
    <w:rsid w:val="000072F4"/>
    <w:rsid w:val="00013529"/>
    <w:rsid w:val="000406C5"/>
    <w:rsid w:val="00053419"/>
    <w:rsid w:val="0006181C"/>
    <w:rsid w:val="00095913"/>
    <w:rsid w:val="000E0CA7"/>
    <w:rsid w:val="000E2939"/>
    <w:rsid w:val="001012AD"/>
    <w:rsid w:val="00141ADC"/>
    <w:rsid w:val="001622E5"/>
    <w:rsid w:val="00193208"/>
    <w:rsid w:val="00197EE7"/>
    <w:rsid w:val="001B3611"/>
    <w:rsid w:val="001B4F25"/>
    <w:rsid w:val="001C0A26"/>
    <w:rsid w:val="001E06C0"/>
    <w:rsid w:val="001E75DF"/>
    <w:rsid w:val="00221E0B"/>
    <w:rsid w:val="00251686"/>
    <w:rsid w:val="0025613F"/>
    <w:rsid w:val="00285567"/>
    <w:rsid w:val="00297AC2"/>
    <w:rsid w:val="002B31E0"/>
    <w:rsid w:val="002C3195"/>
    <w:rsid w:val="002C5984"/>
    <w:rsid w:val="002F0DE7"/>
    <w:rsid w:val="003813B2"/>
    <w:rsid w:val="00382AAB"/>
    <w:rsid w:val="003919CC"/>
    <w:rsid w:val="00397782"/>
    <w:rsid w:val="003A011D"/>
    <w:rsid w:val="003B01B1"/>
    <w:rsid w:val="003C651F"/>
    <w:rsid w:val="003C6B7A"/>
    <w:rsid w:val="003D1C60"/>
    <w:rsid w:val="003E4A4B"/>
    <w:rsid w:val="003E7ECC"/>
    <w:rsid w:val="003F27AE"/>
    <w:rsid w:val="00412A8A"/>
    <w:rsid w:val="00422899"/>
    <w:rsid w:val="004236CB"/>
    <w:rsid w:val="00430252"/>
    <w:rsid w:val="004327B6"/>
    <w:rsid w:val="00445E43"/>
    <w:rsid w:val="00457D0F"/>
    <w:rsid w:val="00461E72"/>
    <w:rsid w:val="004673B6"/>
    <w:rsid w:val="004822C3"/>
    <w:rsid w:val="004A1838"/>
    <w:rsid w:val="004A1F94"/>
    <w:rsid w:val="004C6F17"/>
    <w:rsid w:val="004D7A55"/>
    <w:rsid w:val="004E0C20"/>
    <w:rsid w:val="004E2417"/>
    <w:rsid w:val="004E3995"/>
    <w:rsid w:val="0051306D"/>
    <w:rsid w:val="00516477"/>
    <w:rsid w:val="00517C90"/>
    <w:rsid w:val="00521903"/>
    <w:rsid w:val="00540DB8"/>
    <w:rsid w:val="00593186"/>
    <w:rsid w:val="005D6C35"/>
    <w:rsid w:val="005F155E"/>
    <w:rsid w:val="005F3F2C"/>
    <w:rsid w:val="005F4284"/>
    <w:rsid w:val="00624391"/>
    <w:rsid w:val="00650085"/>
    <w:rsid w:val="0065036C"/>
    <w:rsid w:val="00691D1C"/>
    <w:rsid w:val="006B1A60"/>
    <w:rsid w:val="006D098C"/>
    <w:rsid w:val="006D63C6"/>
    <w:rsid w:val="006E2371"/>
    <w:rsid w:val="006F62C5"/>
    <w:rsid w:val="006F69A5"/>
    <w:rsid w:val="007241A6"/>
    <w:rsid w:val="00745EE6"/>
    <w:rsid w:val="0075075E"/>
    <w:rsid w:val="007627B9"/>
    <w:rsid w:val="007631DF"/>
    <w:rsid w:val="00770625"/>
    <w:rsid w:val="007A077A"/>
    <w:rsid w:val="007C1692"/>
    <w:rsid w:val="007C1EE0"/>
    <w:rsid w:val="007D128F"/>
    <w:rsid w:val="007D1E79"/>
    <w:rsid w:val="007D6C17"/>
    <w:rsid w:val="008407A2"/>
    <w:rsid w:val="0085096B"/>
    <w:rsid w:val="00874878"/>
    <w:rsid w:val="008C013C"/>
    <w:rsid w:val="008E17ED"/>
    <w:rsid w:val="008E56BC"/>
    <w:rsid w:val="008F03D7"/>
    <w:rsid w:val="008F7122"/>
    <w:rsid w:val="00901759"/>
    <w:rsid w:val="00911C8D"/>
    <w:rsid w:val="00922DA6"/>
    <w:rsid w:val="009753AA"/>
    <w:rsid w:val="00986EDE"/>
    <w:rsid w:val="009A424D"/>
    <w:rsid w:val="009C04DA"/>
    <w:rsid w:val="009D0CF6"/>
    <w:rsid w:val="009D6E9C"/>
    <w:rsid w:val="009E4EE5"/>
    <w:rsid w:val="009E611E"/>
    <w:rsid w:val="009F03CE"/>
    <w:rsid w:val="00A05EC3"/>
    <w:rsid w:val="00A44DF2"/>
    <w:rsid w:val="00A647C7"/>
    <w:rsid w:val="00A66868"/>
    <w:rsid w:val="00A92651"/>
    <w:rsid w:val="00AA79B1"/>
    <w:rsid w:val="00AB4C86"/>
    <w:rsid w:val="00AB5DEF"/>
    <w:rsid w:val="00AB72C8"/>
    <w:rsid w:val="00AC4F26"/>
    <w:rsid w:val="00AC5062"/>
    <w:rsid w:val="00AE31C8"/>
    <w:rsid w:val="00AE7E0F"/>
    <w:rsid w:val="00AF42AA"/>
    <w:rsid w:val="00B33FE9"/>
    <w:rsid w:val="00B60A21"/>
    <w:rsid w:val="00B72456"/>
    <w:rsid w:val="00B974DD"/>
    <w:rsid w:val="00BA3413"/>
    <w:rsid w:val="00BD152A"/>
    <w:rsid w:val="00BD6092"/>
    <w:rsid w:val="00C14E42"/>
    <w:rsid w:val="00C17544"/>
    <w:rsid w:val="00C41481"/>
    <w:rsid w:val="00C44BC3"/>
    <w:rsid w:val="00C47AED"/>
    <w:rsid w:val="00C90D22"/>
    <w:rsid w:val="00C94B13"/>
    <w:rsid w:val="00CA73CF"/>
    <w:rsid w:val="00CC1272"/>
    <w:rsid w:val="00CD090D"/>
    <w:rsid w:val="00CD367F"/>
    <w:rsid w:val="00CD3733"/>
    <w:rsid w:val="00D14F9A"/>
    <w:rsid w:val="00D3212E"/>
    <w:rsid w:val="00D9357E"/>
    <w:rsid w:val="00D93795"/>
    <w:rsid w:val="00D956C0"/>
    <w:rsid w:val="00E15B1E"/>
    <w:rsid w:val="00E30A49"/>
    <w:rsid w:val="00E54532"/>
    <w:rsid w:val="00E61747"/>
    <w:rsid w:val="00EA2124"/>
    <w:rsid w:val="00EB1FB8"/>
    <w:rsid w:val="00EC02A3"/>
    <w:rsid w:val="00EC3D6B"/>
    <w:rsid w:val="00ED56BA"/>
    <w:rsid w:val="00F1057E"/>
    <w:rsid w:val="00F14651"/>
    <w:rsid w:val="00F1606C"/>
    <w:rsid w:val="00F55848"/>
    <w:rsid w:val="00F71FE0"/>
    <w:rsid w:val="00F7464E"/>
    <w:rsid w:val="00F80127"/>
    <w:rsid w:val="00F8496F"/>
    <w:rsid w:val="00F8511C"/>
    <w:rsid w:val="00FA2931"/>
    <w:rsid w:val="00FA7116"/>
    <w:rsid w:val="00FB75B2"/>
    <w:rsid w:val="00FD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E0B"/>
  </w:style>
  <w:style w:type="paragraph" w:styleId="Footer">
    <w:name w:val="footer"/>
    <w:basedOn w:val="Normal"/>
    <w:link w:val="FooterChar"/>
    <w:uiPriority w:val="99"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E0B"/>
  </w:style>
  <w:style w:type="character" w:styleId="Hyperlink">
    <w:name w:val="Hyperlink"/>
    <w:basedOn w:val="DefaultParagraphFont"/>
    <w:uiPriority w:val="99"/>
    <w:rsid w:val="00221E0B"/>
    <w:rPr>
      <w:color w:val="0563C1"/>
      <w:u w:val="single"/>
    </w:rPr>
  </w:style>
  <w:style w:type="table" w:styleId="TableGrid">
    <w:name w:val="Table Grid"/>
    <w:basedOn w:val="TableNormal"/>
    <w:uiPriority w:val="99"/>
    <w:rsid w:val="006503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27AE"/>
    <w:pPr>
      <w:ind w:left="720"/>
    </w:pPr>
  </w:style>
  <w:style w:type="paragraph" w:styleId="NormalWeb">
    <w:name w:val="Normal (Web)"/>
    <w:basedOn w:val="Normal"/>
    <w:uiPriority w:val="99"/>
    <w:semiHidden/>
    <w:rsid w:val="00A44DF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p.ru/about/employees/danilov-danilyan-viktor-ivanovi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cean.ru/index.php/direktsiyaio/item/559-ushivtsev-vladimir-borisovi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s-con@mail.ru" TargetMode="External"/><Relationship Id="rId2" Type="http://schemas.openxmlformats.org/officeDocument/2006/relationships/hyperlink" Target="mailto:caspiansovet@mail.ru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</TotalTime>
  <Pages>5</Pages>
  <Words>1585</Words>
  <Characters>9040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Expert</cp:lastModifiedBy>
  <cp:revision>104</cp:revision>
  <dcterms:created xsi:type="dcterms:W3CDTF">2018-03-12T14:25:00Z</dcterms:created>
  <dcterms:modified xsi:type="dcterms:W3CDTF">2018-07-06T16:59:00Z</dcterms:modified>
</cp:coreProperties>
</file>